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B060A" w14:textId="77777777" w:rsidR="00D31FC1" w:rsidRDefault="00D31FC1" w:rsidP="00D31FC1">
      <w:pPr>
        <w:jc w:val="center"/>
        <w:rPr>
          <w:rFonts w:ascii="Cambria" w:hAnsi="Cambria"/>
          <w:b/>
          <w:bCs/>
          <w:color w:val="1F3864" w:themeColor="accent1" w:themeShade="80"/>
          <w:sz w:val="32"/>
          <w:szCs w:val="32"/>
        </w:rPr>
      </w:pPr>
    </w:p>
    <w:p w14:paraId="765CAFC5" w14:textId="77777777" w:rsidR="00D31FC1" w:rsidRDefault="00D31FC1" w:rsidP="00D31FC1">
      <w:pPr>
        <w:jc w:val="center"/>
        <w:rPr>
          <w:rFonts w:ascii="Cambria" w:hAnsi="Cambria"/>
          <w:b/>
          <w:bCs/>
          <w:color w:val="1F3864" w:themeColor="accent1" w:themeShade="80"/>
          <w:sz w:val="32"/>
          <w:szCs w:val="32"/>
        </w:rPr>
      </w:pPr>
    </w:p>
    <w:p w14:paraId="35395BFD" w14:textId="77777777" w:rsidR="00D31FC1" w:rsidRDefault="00D31FC1" w:rsidP="00D31FC1">
      <w:pPr>
        <w:jc w:val="center"/>
        <w:rPr>
          <w:rFonts w:ascii="Cambria" w:hAnsi="Cambria"/>
          <w:b/>
          <w:bCs/>
          <w:color w:val="1F3864" w:themeColor="accent1" w:themeShade="80"/>
          <w:sz w:val="32"/>
          <w:szCs w:val="32"/>
        </w:rPr>
      </w:pPr>
    </w:p>
    <w:p w14:paraId="0B065579" w14:textId="77777777" w:rsidR="00D31FC1" w:rsidRDefault="00D31FC1" w:rsidP="00D31FC1">
      <w:pPr>
        <w:jc w:val="center"/>
        <w:rPr>
          <w:rFonts w:ascii="Cambria" w:hAnsi="Cambria"/>
          <w:b/>
          <w:bCs/>
          <w:color w:val="1F3864" w:themeColor="accent1" w:themeShade="80"/>
          <w:sz w:val="32"/>
          <w:szCs w:val="32"/>
        </w:rPr>
      </w:pPr>
    </w:p>
    <w:p w14:paraId="4697A9CB" w14:textId="77777777" w:rsidR="00D31FC1" w:rsidRDefault="00D31FC1" w:rsidP="00D31FC1">
      <w:pPr>
        <w:jc w:val="center"/>
        <w:rPr>
          <w:rFonts w:ascii="Cambria" w:hAnsi="Cambria"/>
          <w:b/>
          <w:bCs/>
          <w:color w:val="1F3864" w:themeColor="accent1" w:themeShade="80"/>
          <w:sz w:val="32"/>
          <w:szCs w:val="32"/>
        </w:rPr>
      </w:pPr>
    </w:p>
    <w:p w14:paraId="6087DE75" w14:textId="77777777" w:rsidR="00D31FC1" w:rsidRDefault="00D31FC1" w:rsidP="00D31FC1">
      <w:pPr>
        <w:jc w:val="center"/>
        <w:rPr>
          <w:rFonts w:ascii="Cambria" w:hAnsi="Cambria"/>
          <w:b/>
          <w:bCs/>
          <w:color w:val="1F3864" w:themeColor="accent1" w:themeShade="80"/>
          <w:sz w:val="32"/>
          <w:szCs w:val="32"/>
        </w:rPr>
      </w:pPr>
    </w:p>
    <w:p w14:paraId="5C462861" w14:textId="047EFDD7" w:rsidR="00C2737D" w:rsidRPr="00D31FC1" w:rsidRDefault="00C2737D" w:rsidP="00D31FC1">
      <w:pPr>
        <w:jc w:val="center"/>
        <w:rPr>
          <w:rFonts w:ascii="Cambria" w:hAnsi="Cambria"/>
          <w:b/>
          <w:bCs/>
          <w:color w:val="1F3864" w:themeColor="accent1" w:themeShade="80"/>
          <w:sz w:val="32"/>
          <w:szCs w:val="32"/>
        </w:rPr>
      </w:pPr>
      <w:r w:rsidRPr="00D31FC1">
        <w:rPr>
          <w:rFonts w:ascii="Cambria" w:hAnsi="Cambria"/>
          <w:b/>
          <w:bCs/>
          <w:color w:val="1F3864" w:themeColor="accent1" w:themeShade="80"/>
          <w:sz w:val="32"/>
          <w:szCs w:val="32"/>
        </w:rPr>
        <w:t xml:space="preserve">Param Personnel Certification </w:t>
      </w:r>
    </w:p>
    <w:p w14:paraId="31BC7AEC" w14:textId="5D1DDB3A" w:rsidR="00D31FC1" w:rsidRPr="00D31FC1" w:rsidRDefault="00D31FC1" w:rsidP="00D31FC1">
      <w:pPr>
        <w:jc w:val="center"/>
        <w:rPr>
          <w:rFonts w:ascii="Cambria" w:hAnsi="Cambria"/>
          <w:b/>
          <w:bCs/>
          <w:color w:val="1F3864" w:themeColor="accent1" w:themeShade="80"/>
          <w:sz w:val="32"/>
          <w:szCs w:val="32"/>
        </w:rPr>
      </w:pPr>
      <w:r w:rsidRPr="00D31FC1">
        <w:rPr>
          <w:rFonts w:ascii="Cambria" w:hAnsi="Cambria"/>
          <w:b/>
          <w:bCs/>
          <w:color w:val="1F3864" w:themeColor="accent1" w:themeShade="80"/>
          <w:sz w:val="32"/>
          <w:szCs w:val="32"/>
        </w:rPr>
        <w:t>Certification Scheme Information – ISO 45001 Lead Auditor</w:t>
      </w:r>
    </w:p>
    <w:p w14:paraId="4482573C" w14:textId="26C48B39" w:rsidR="00D31FC1" w:rsidRDefault="00D31FC1" w:rsidP="00D31FC1">
      <w:pPr>
        <w:jc w:val="center"/>
        <w:rPr>
          <w:rFonts w:ascii="Cambria" w:eastAsiaTheme="majorEastAsia" w:hAnsi="Cambria" w:cstheme="majorBidi"/>
          <w:b/>
          <w:bCs/>
          <w:color w:val="1F3864" w:themeColor="accent1" w:themeShade="80"/>
          <w:sz w:val="28"/>
          <w:szCs w:val="28"/>
        </w:rPr>
      </w:pPr>
    </w:p>
    <w:p w14:paraId="3436A7EF" w14:textId="77777777" w:rsidR="00D31FC1" w:rsidRDefault="00D31FC1">
      <w:pPr>
        <w:rPr>
          <w:rFonts w:ascii="Cambria" w:eastAsiaTheme="majorEastAsia" w:hAnsi="Cambria" w:cstheme="majorBidi"/>
          <w:b/>
          <w:bCs/>
          <w:color w:val="1F3864" w:themeColor="accent1" w:themeShade="80"/>
          <w:sz w:val="28"/>
          <w:szCs w:val="28"/>
        </w:rPr>
      </w:pPr>
      <w:r>
        <w:rPr>
          <w:rFonts w:ascii="Cambria" w:hAnsi="Cambria"/>
          <w:b/>
          <w:bCs/>
          <w:color w:val="1F3864" w:themeColor="accent1" w:themeShade="80"/>
          <w:sz w:val="28"/>
          <w:szCs w:val="28"/>
        </w:rPr>
        <w:br w:type="page"/>
      </w:r>
    </w:p>
    <w:p w14:paraId="05F83E5C" w14:textId="5D7031E3" w:rsidR="00C2737D" w:rsidRPr="00025816" w:rsidRDefault="00C2737D" w:rsidP="00025816">
      <w:pPr>
        <w:pStyle w:val="Heading1"/>
        <w:rPr>
          <w:rFonts w:ascii="Cambria" w:hAnsi="Cambria"/>
          <w:b/>
          <w:bCs/>
          <w:color w:val="1F3864" w:themeColor="accent1" w:themeShade="80"/>
          <w:sz w:val="28"/>
          <w:szCs w:val="28"/>
        </w:rPr>
      </w:pPr>
      <w:r w:rsidRPr="00025816">
        <w:rPr>
          <w:rFonts w:ascii="Cambria" w:hAnsi="Cambria"/>
          <w:b/>
          <w:bCs/>
          <w:color w:val="1F3864" w:themeColor="accent1" w:themeShade="80"/>
          <w:sz w:val="28"/>
          <w:szCs w:val="28"/>
        </w:rPr>
        <w:lastRenderedPageBreak/>
        <w:t>Introduction</w:t>
      </w:r>
    </w:p>
    <w:p w14:paraId="1F7D066C" w14:textId="641D77A2" w:rsidR="00C2737D" w:rsidRPr="00C2737D" w:rsidRDefault="00C2737D" w:rsidP="00923A46">
      <w:pPr>
        <w:jc w:val="both"/>
        <w:rPr>
          <w:rFonts w:ascii="Cambria" w:hAnsi="Cambria"/>
        </w:rPr>
      </w:pPr>
      <w:r w:rsidRPr="00C2737D">
        <w:rPr>
          <w:rFonts w:ascii="Cambria" w:hAnsi="Cambria"/>
        </w:rPr>
        <w:t xml:space="preserve">This document sets out the public certification scheme information for the ISO 45001 Lead Auditor personnel certification operated by Param Personnel Certification </w:t>
      </w:r>
      <w:r w:rsidR="00C40FFF">
        <w:rPr>
          <w:rFonts w:ascii="Cambria" w:hAnsi="Cambria"/>
        </w:rPr>
        <w:t>Ltd</w:t>
      </w:r>
      <w:r w:rsidR="00A177B3">
        <w:rPr>
          <w:rFonts w:ascii="Cambria" w:hAnsi="Cambria"/>
        </w:rPr>
        <w:t xml:space="preserve"> </w:t>
      </w:r>
      <w:r w:rsidRPr="00C2737D">
        <w:rPr>
          <w:rFonts w:ascii="Cambria" w:hAnsi="Cambria"/>
        </w:rPr>
        <w:t>(PPC).</w:t>
      </w:r>
    </w:p>
    <w:p w14:paraId="1A6C1D27" w14:textId="77777777" w:rsidR="00C2737D" w:rsidRPr="00C2737D" w:rsidRDefault="00C2737D" w:rsidP="00923A46">
      <w:pPr>
        <w:jc w:val="both"/>
        <w:rPr>
          <w:rFonts w:ascii="Cambria" w:hAnsi="Cambria"/>
        </w:rPr>
      </w:pPr>
      <w:r w:rsidRPr="00C2737D">
        <w:rPr>
          <w:rFonts w:ascii="Cambria" w:hAnsi="Cambria"/>
        </w:rPr>
        <w:t>The purpose of this certification scheme is to assess and certify the professional competence of individuals who perform Occupational Health and Safety (OH&amp;S) management system audits in accordance with ISO 45001.</w:t>
      </w:r>
    </w:p>
    <w:p w14:paraId="6476B39F" w14:textId="40818FC9" w:rsidR="00C2737D" w:rsidRPr="00C2737D" w:rsidRDefault="00C2737D" w:rsidP="005C4E29">
      <w:pPr>
        <w:jc w:val="both"/>
        <w:rPr>
          <w:rFonts w:ascii="Cambria" w:hAnsi="Cambria"/>
        </w:rPr>
      </w:pPr>
      <w:r w:rsidRPr="00C2737D">
        <w:rPr>
          <w:rFonts w:ascii="Cambria" w:hAnsi="Cambria"/>
        </w:rPr>
        <w:t xml:space="preserve">This certification scheme is a </w:t>
      </w:r>
      <w:r w:rsidRPr="00923A46">
        <w:rPr>
          <w:rFonts w:ascii="Cambria" w:hAnsi="Cambria"/>
        </w:rPr>
        <w:t>personnel certification scheme.</w:t>
      </w:r>
      <w:r w:rsidRPr="00C2737D">
        <w:rPr>
          <w:rFonts w:ascii="Cambria" w:hAnsi="Cambria"/>
        </w:rPr>
        <w:t xml:space="preserve"> It certifies individuals, not organisations, and is based on the demonstration of competence through defined assessment and certification processes.</w:t>
      </w:r>
    </w:p>
    <w:p w14:paraId="38D5C0D1" w14:textId="4F908EBA" w:rsidR="00C2737D" w:rsidRPr="00025816" w:rsidRDefault="00C2737D" w:rsidP="00025816">
      <w:pPr>
        <w:pStyle w:val="Heading1"/>
        <w:rPr>
          <w:rFonts w:ascii="Cambria" w:hAnsi="Cambria"/>
          <w:b/>
          <w:bCs/>
          <w:color w:val="1F3864" w:themeColor="accent1" w:themeShade="80"/>
          <w:sz w:val="28"/>
          <w:szCs w:val="28"/>
        </w:rPr>
      </w:pPr>
      <w:r w:rsidRPr="00025816">
        <w:rPr>
          <w:rFonts w:ascii="Cambria" w:hAnsi="Cambria"/>
          <w:b/>
          <w:bCs/>
          <w:color w:val="1F3864" w:themeColor="accent1" w:themeShade="80"/>
          <w:sz w:val="28"/>
          <w:szCs w:val="28"/>
        </w:rPr>
        <w:t>Scope of Certification</w:t>
      </w:r>
    </w:p>
    <w:p w14:paraId="7B52D489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The scope of this certification scheme covers:</w:t>
      </w:r>
    </w:p>
    <w:p w14:paraId="33B077F8" w14:textId="77777777" w:rsidR="00C2737D" w:rsidRPr="00FB2448" w:rsidRDefault="00C2737D" w:rsidP="00C2737D">
      <w:pPr>
        <w:rPr>
          <w:rFonts w:ascii="Cambria" w:hAnsi="Cambria"/>
        </w:rPr>
      </w:pPr>
      <w:r w:rsidRPr="00FB2448">
        <w:rPr>
          <w:rFonts w:ascii="Cambria" w:hAnsi="Cambria"/>
        </w:rPr>
        <w:t>• Certification of individuals for the role of ISO 45001 Lead Auditor</w:t>
      </w:r>
      <w:r w:rsidRPr="00FB2448">
        <w:rPr>
          <w:rFonts w:ascii="Cambria" w:hAnsi="Cambria"/>
        </w:rPr>
        <w:br/>
        <w:t>• Competence to plan, conduct, lead, and report OH&amp;S management system audits</w:t>
      </w:r>
      <w:r w:rsidRPr="00FB2448">
        <w:rPr>
          <w:rFonts w:ascii="Cambria" w:hAnsi="Cambria"/>
        </w:rPr>
        <w:br/>
        <w:t>• Application of ISO 45001 requirements in audit activities</w:t>
      </w:r>
    </w:p>
    <w:p w14:paraId="0B1FD793" w14:textId="5692F7DA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Certification applies only to individual professional competence and does not constitute certification of organisations, management systems, or training programmes.</w:t>
      </w:r>
    </w:p>
    <w:p w14:paraId="5F9DD953" w14:textId="57FD007E" w:rsidR="00C2737D" w:rsidRPr="00025816" w:rsidRDefault="00C2737D" w:rsidP="00025816">
      <w:pPr>
        <w:pStyle w:val="Heading1"/>
        <w:rPr>
          <w:rFonts w:ascii="Cambria" w:hAnsi="Cambria"/>
          <w:b/>
          <w:bCs/>
          <w:color w:val="1F3864" w:themeColor="accent1" w:themeShade="80"/>
          <w:sz w:val="28"/>
          <w:szCs w:val="28"/>
        </w:rPr>
      </w:pPr>
      <w:r w:rsidRPr="00025816">
        <w:rPr>
          <w:rFonts w:ascii="Cambria" w:hAnsi="Cambria"/>
          <w:b/>
          <w:bCs/>
          <w:color w:val="1F3864" w:themeColor="accent1" w:themeShade="80"/>
          <w:sz w:val="28"/>
          <w:szCs w:val="28"/>
        </w:rPr>
        <w:t>Nature of Certification</w:t>
      </w:r>
    </w:p>
    <w:p w14:paraId="45A72476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This certification scheme operates on the following principles:</w:t>
      </w:r>
    </w:p>
    <w:p w14:paraId="382E9E81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• Certification of persons only</w:t>
      </w:r>
      <w:r w:rsidRPr="00C2737D">
        <w:rPr>
          <w:rFonts w:ascii="Cambria" w:hAnsi="Cambria"/>
        </w:rPr>
        <w:br/>
        <w:t>• Competence-based assessment</w:t>
      </w:r>
      <w:r w:rsidRPr="00C2737D">
        <w:rPr>
          <w:rFonts w:ascii="Cambria" w:hAnsi="Cambria"/>
        </w:rPr>
        <w:br/>
        <w:t>• Independent certification decision-making</w:t>
      </w:r>
      <w:r w:rsidRPr="00C2737D">
        <w:rPr>
          <w:rFonts w:ascii="Cambria" w:hAnsi="Cambria"/>
        </w:rPr>
        <w:br/>
        <w:t>• Impartial and objective evaluation</w:t>
      </w:r>
    </w:p>
    <w:p w14:paraId="6F839A52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Param Personnel Certification Body:</w:t>
      </w:r>
    </w:p>
    <w:p w14:paraId="26C4255D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• Does not provide training</w:t>
      </w:r>
      <w:r w:rsidRPr="00C2737D">
        <w:rPr>
          <w:rFonts w:ascii="Cambria" w:hAnsi="Cambria"/>
        </w:rPr>
        <w:br/>
        <w:t>• Does not provide examination preparation services</w:t>
      </w:r>
      <w:r w:rsidRPr="00C2737D">
        <w:rPr>
          <w:rFonts w:ascii="Cambria" w:hAnsi="Cambria"/>
        </w:rPr>
        <w:br/>
        <w:t>• Does not certify organisations</w:t>
      </w:r>
      <w:r w:rsidRPr="00C2737D">
        <w:rPr>
          <w:rFonts w:ascii="Cambria" w:hAnsi="Cambria"/>
        </w:rPr>
        <w:br/>
        <w:t>• Does not recommend training providers</w:t>
      </w:r>
    </w:p>
    <w:p w14:paraId="47A62232" w14:textId="02E5BEFA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Certification is granted solely based on assessment outcomes and compliance with certification scheme requirements.</w:t>
      </w:r>
    </w:p>
    <w:p w14:paraId="4B7AA437" w14:textId="42C5A953" w:rsidR="00C2737D" w:rsidRPr="00025816" w:rsidRDefault="00C2737D" w:rsidP="00025816">
      <w:pPr>
        <w:pStyle w:val="Heading1"/>
        <w:rPr>
          <w:rFonts w:ascii="Cambria" w:hAnsi="Cambria"/>
          <w:b/>
          <w:bCs/>
        </w:rPr>
      </w:pPr>
      <w:r w:rsidRPr="00025816">
        <w:rPr>
          <w:rFonts w:ascii="Cambria" w:hAnsi="Cambria"/>
          <w:b/>
          <w:bCs/>
          <w:color w:val="1F3864" w:themeColor="accent1" w:themeShade="80"/>
          <w:sz w:val="28"/>
          <w:szCs w:val="28"/>
        </w:rPr>
        <w:lastRenderedPageBreak/>
        <w:t>Certification Process Overview</w:t>
      </w:r>
    </w:p>
    <w:p w14:paraId="3AFAB9D5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The certification process follows a structured and controlled sequence:</w:t>
      </w:r>
    </w:p>
    <w:p w14:paraId="3FB7F0C7" w14:textId="77777777" w:rsidR="00C2737D" w:rsidRPr="00C2737D" w:rsidRDefault="00C2737D" w:rsidP="00C2737D">
      <w:pPr>
        <w:numPr>
          <w:ilvl w:val="0"/>
          <w:numId w:val="1"/>
        </w:numPr>
        <w:rPr>
          <w:rFonts w:ascii="Cambria" w:hAnsi="Cambria"/>
        </w:rPr>
      </w:pPr>
      <w:r w:rsidRPr="00C2737D">
        <w:rPr>
          <w:rFonts w:ascii="Cambria" w:hAnsi="Cambria"/>
          <w:b/>
          <w:bCs/>
        </w:rPr>
        <w:t>Application Submission</w:t>
      </w:r>
      <w:r w:rsidRPr="00C2737D">
        <w:rPr>
          <w:rFonts w:ascii="Cambria" w:hAnsi="Cambria"/>
        </w:rPr>
        <w:br/>
        <w:t>Applicants submit an application for certification in accordance with scheme requirements.</w:t>
      </w:r>
    </w:p>
    <w:p w14:paraId="0E9CD850" w14:textId="77777777" w:rsidR="00C2737D" w:rsidRPr="00C2737D" w:rsidRDefault="00C2737D" w:rsidP="00C2737D">
      <w:pPr>
        <w:numPr>
          <w:ilvl w:val="0"/>
          <w:numId w:val="1"/>
        </w:numPr>
        <w:rPr>
          <w:rFonts w:ascii="Cambria" w:hAnsi="Cambria"/>
        </w:rPr>
      </w:pPr>
      <w:r w:rsidRPr="00C2737D">
        <w:rPr>
          <w:rFonts w:ascii="Cambria" w:hAnsi="Cambria"/>
          <w:b/>
          <w:bCs/>
        </w:rPr>
        <w:t>Eligibility Review</w:t>
      </w:r>
      <w:r w:rsidRPr="00C2737D">
        <w:rPr>
          <w:rFonts w:ascii="Cambria" w:hAnsi="Cambria"/>
        </w:rPr>
        <w:br/>
        <w:t>Applications are reviewed to confirm compliance with eligibility requirements.</w:t>
      </w:r>
    </w:p>
    <w:p w14:paraId="32233C9F" w14:textId="77777777" w:rsidR="00C2737D" w:rsidRPr="00C2737D" w:rsidRDefault="00C2737D" w:rsidP="00C2737D">
      <w:pPr>
        <w:numPr>
          <w:ilvl w:val="0"/>
          <w:numId w:val="1"/>
        </w:numPr>
        <w:rPr>
          <w:rFonts w:ascii="Cambria" w:hAnsi="Cambria"/>
        </w:rPr>
      </w:pPr>
      <w:r w:rsidRPr="00C2737D">
        <w:rPr>
          <w:rFonts w:ascii="Cambria" w:hAnsi="Cambria"/>
          <w:b/>
          <w:bCs/>
        </w:rPr>
        <w:t>Assessment</w:t>
      </w:r>
      <w:r w:rsidRPr="00C2737D">
        <w:rPr>
          <w:rFonts w:ascii="Cambria" w:hAnsi="Cambria"/>
        </w:rPr>
        <w:br/>
        <w:t>Competence-based assessment is conducted using defined assessment methods.</w:t>
      </w:r>
    </w:p>
    <w:p w14:paraId="0CD96526" w14:textId="77777777" w:rsidR="00C2737D" w:rsidRPr="00C2737D" w:rsidRDefault="00C2737D" w:rsidP="00C2737D">
      <w:pPr>
        <w:numPr>
          <w:ilvl w:val="0"/>
          <w:numId w:val="1"/>
        </w:numPr>
        <w:rPr>
          <w:rFonts w:ascii="Cambria" w:hAnsi="Cambria"/>
        </w:rPr>
      </w:pPr>
      <w:r w:rsidRPr="00C2737D">
        <w:rPr>
          <w:rFonts w:ascii="Cambria" w:hAnsi="Cambria"/>
          <w:b/>
          <w:bCs/>
        </w:rPr>
        <w:t>Assessment Review</w:t>
      </w:r>
      <w:r w:rsidRPr="00C2737D">
        <w:rPr>
          <w:rFonts w:ascii="Cambria" w:hAnsi="Cambria"/>
        </w:rPr>
        <w:br/>
        <w:t>Assessment outcomes are reviewed for completeness and conformity.</w:t>
      </w:r>
    </w:p>
    <w:p w14:paraId="0B0A1DED" w14:textId="77777777" w:rsidR="00C2737D" w:rsidRPr="00C2737D" w:rsidRDefault="00C2737D" w:rsidP="00C2737D">
      <w:pPr>
        <w:numPr>
          <w:ilvl w:val="0"/>
          <w:numId w:val="1"/>
        </w:numPr>
        <w:rPr>
          <w:rFonts w:ascii="Cambria" w:hAnsi="Cambria"/>
        </w:rPr>
      </w:pPr>
      <w:r w:rsidRPr="00C2737D">
        <w:rPr>
          <w:rFonts w:ascii="Cambria" w:hAnsi="Cambria"/>
          <w:b/>
          <w:bCs/>
        </w:rPr>
        <w:t>Certification Decision</w:t>
      </w:r>
      <w:r w:rsidRPr="00C2737D">
        <w:rPr>
          <w:rFonts w:ascii="Cambria" w:hAnsi="Cambria"/>
        </w:rPr>
        <w:br/>
        <w:t>An independent certification decision is made by authorised decision-makers.</w:t>
      </w:r>
    </w:p>
    <w:p w14:paraId="1E2ACCA4" w14:textId="77777777" w:rsidR="00C2737D" w:rsidRPr="00C2737D" w:rsidRDefault="00C2737D" w:rsidP="00C2737D">
      <w:pPr>
        <w:numPr>
          <w:ilvl w:val="0"/>
          <w:numId w:val="1"/>
        </w:numPr>
        <w:rPr>
          <w:rFonts w:ascii="Cambria" w:hAnsi="Cambria"/>
        </w:rPr>
      </w:pPr>
      <w:r w:rsidRPr="00C2737D">
        <w:rPr>
          <w:rFonts w:ascii="Cambria" w:hAnsi="Cambria"/>
          <w:b/>
          <w:bCs/>
        </w:rPr>
        <w:t>Certification Issue</w:t>
      </w:r>
      <w:r w:rsidRPr="00C2737D">
        <w:rPr>
          <w:rFonts w:ascii="Cambria" w:hAnsi="Cambria"/>
        </w:rPr>
        <w:br/>
        <w:t>Certification is issued where all scheme requirements are met.</w:t>
      </w:r>
    </w:p>
    <w:p w14:paraId="7C87DFAF" w14:textId="7CA3F825" w:rsidR="00C2737D" w:rsidRPr="005C4E29" w:rsidRDefault="00C2737D" w:rsidP="00C2737D">
      <w:pPr>
        <w:numPr>
          <w:ilvl w:val="0"/>
          <w:numId w:val="1"/>
        </w:numPr>
        <w:rPr>
          <w:rFonts w:ascii="Cambria" w:hAnsi="Cambria"/>
        </w:rPr>
      </w:pPr>
      <w:r w:rsidRPr="00C2737D">
        <w:rPr>
          <w:rFonts w:ascii="Cambria" w:hAnsi="Cambria"/>
          <w:b/>
          <w:bCs/>
        </w:rPr>
        <w:t>Ongoing Certification</w:t>
      </w:r>
      <w:r w:rsidRPr="00C2737D">
        <w:rPr>
          <w:rFonts w:ascii="Cambria" w:hAnsi="Cambria"/>
        </w:rPr>
        <w:br/>
        <w:t>Certified individuals remain subject to ongoing compliance and recertification requirements.</w:t>
      </w:r>
    </w:p>
    <w:p w14:paraId="039D4745" w14:textId="039C451E" w:rsidR="00C2737D" w:rsidRPr="00025816" w:rsidRDefault="00C2737D" w:rsidP="00025816">
      <w:pPr>
        <w:pStyle w:val="Heading1"/>
        <w:rPr>
          <w:rFonts w:ascii="Cambria" w:hAnsi="Cambria"/>
          <w:b/>
          <w:bCs/>
          <w:color w:val="1F3864" w:themeColor="accent1" w:themeShade="80"/>
          <w:sz w:val="28"/>
          <w:szCs w:val="28"/>
        </w:rPr>
      </w:pPr>
      <w:r w:rsidRPr="00025816">
        <w:rPr>
          <w:rFonts w:ascii="Cambria" w:hAnsi="Cambria"/>
          <w:b/>
          <w:bCs/>
          <w:color w:val="1F3864" w:themeColor="accent1" w:themeShade="80"/>
          <w:sz w:val="28"/>
          <w:szCs w:val="28"/>
        </w:rPr>
        <w:t>Certification Validity</w:t>
      </w:r>
    </w:p>
    <w:p w14:paraId="43C3DDEF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Certification is issued for a defined validity period.</w:t>
      </w:r>
    </w:p>
    <w:p w14:paraId="4C25F8AF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Validity is subject to:</w:t>
      </w:r>
    </w:p>
    <w:p w14:paraId="67C229C3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• Continued compliance with scheme requirements</w:t>
      </w:r>
      <w:r w:rsidRPr="00C2737D">
        <w:rPr>
          <w:rFonts w:ascii="Cambria" w:hAnsi="Cambria"/>
        </w:rPr>
        <w:br/>
        <w:t>• Maintenance of professional competence</w:t>
      </w:r>
      <w:r w:rsidRPr="00C2737D">
        <w:rPr>
          <w:rFonts w:ascii="Cambria" w:hAnsi="Cambria"/>
        </w:rPr>
        <w:br/>
        <w:t>• Ethical conduct</w:t>
      </w:r>
      <w:r w:rsidRPr="00C2737D">
        <w:rPr>
          <w:rFonts w:ascii="Cambria" w:hAnsi="Cambria"/>
        </w:rPr>
        <w:br/>
        <w:t>• Compliance with certification conditions</w:t>
      </w:r>
    </w:p>
    <w:p w14:paraId="235ECB82" w14:textId="2625ADFF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Certification status may be suspended or withdrawn where conditions are not met.</w:t>
      </w:r>
    </w:p>
    <w:p w14:paraId="06B20037" w14:textId="48C9FE45" w:rsidR="00C2737D" w:rsidRPr="00025816" w:rsidRDefault="00C2737D" w:rsidP="00025816">
      <w:pPr>
        <w:pStyle w:val="Heading1"/>
        <w:rPr>
          <w:rFonts w:ascii="Cambria" w:hAnsi="Cambria"/>
          <w:b/>
          <w:bCs/>
          <w:color w:val="1F3864" w:themeColor="accent1" w:themeShade="80"/>
          <w:sz w:val="28"/>
          <w:szCs w:val="28"/>
        </w:rPr>
      </w:pPr>
      <w:r w:rsidRPr="00025816">
        <w:rPr>
          <w:rFonts w:ascii="Cambria" w:hAnsi="Cambria"/>
          <w:b/>
          <w:bCs/>
          <w:color w:val="1F3864" w:themeColor="accent1" w:themeShade="80"/>
          <w:sz w:val="28"/>
          <w:szCs w:val="28"/>
        </w:rPr>
        <w:t>Recertification Requirements</w:t>
      </w:r>
    </w:p>
    <w:p w14:paraId="75BEE41E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Continued certification is subject to recertification requirements, which may include:</w:t>
      </w:r>
    </w:p>
    <w:p w14:paraId="37423E32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lastRenderedPageBreak/>
        <w:t>• Evidence of continued audit practice</w:t>
      </w:r>
      <w:r w:rsidRPr="00C2737D">
        <w:rPr>
          <w:rFonts w:ascii="Cambria" w:hAnsi="Cambria"/>
        </w:rPr>
        <w:br/>
        <w:t>• Continuing professional development (CPD)</w:t>
      </w:r>
      <w:r w:rsidRPr="00C2737D">
        <w:rPr>
          <w:rFonts w:ascii="Cambria" w:hAnsi="Cambria"/>
        </w:rPr>
        <w:br/>
        <w:t>• Ongoing compliance with scheme rules</w:t>
      </w:r>
      <w:r w:rsidRPr="00C2737D">
        <w:rPr>
          <w:rFonts w:ascii="Cambria" w:hAnsi="Cambria"/>
        </w:rPr>
        <w:br/>
        <w:t>• Professional conduct and ethical behaviour</w:t>
      </w:r>
    </w:p>
    <w:p w14:paraId="03EA96CC" w14:textId="683FE02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Recertification requirements are defined by the certification scheme documentation.</w:t>
      </w:r>
    </w:p>
    <w:p w14:paraId="59A7C289" w14:textId="68D78151" w:rsidR="00C2737D" w:rsidRPr="00025816" w:rsidRDefault="00C2737D" w:rsidP="00025816">
      <w:pPr>
        <w:pStyle w:val="Heading1"/>
        <w:rPr>
          <w:rFonts w:ascii="Cambria" w:hAnsi="Cambria"/>
          <w:b/>
          <w:bCs/>
          <w:color w:val="1F3864" w:themeColor="accent1" w:themeShade="80"/>
          <w:sz w:val="28"/>
          <w:szCs w:val="28"/>
        </w:rPr>
      </w:pPr>
      <w:r w:rsidRPr="00025816">
        <w:rPr>
          <w:rFonts w:ascii="Cambria" w:hAnsi="Cambria"/>
          <w:b/>
          <w:bCs/>
          <w:color w:val="1F3864" w:themeColor="accent1" w:themeShade="80"/>
          <w:sz w:val="28"/>
          <w:szCs w:val="28"/>
        </w:rPr>
        <w:t>Use of Certification</w:t>
      </w:r>
    </w:p>
    <w:p w14:paraId="13DEE4FA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Certified individuals may use the certification designation in accordance with scheme rules.</w:t>
      </w:r>
    </w:p>
    <w:p w14:paraId="6903112D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Certification use must:</w:t>
      </w:r>
    </w:p>
    <w:p w14:paraId="35B6DAB1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• Be accurate and truthful</w:t>
      </w:r>
      <w:r w:rsidRPr="00C2737D">
        <w:rPr>
          <w:rFonts w:ascii="Cambria" w:hAnsi="Cambria"/>
        </w:rPr>
        <w:br/>
        <w:t>• Not misrepresent certification scope</w:t>
      </w:r>
      <w:r w:rsidRPr="00C2737D">
        <w:rPr>
          <w:rFonts w:ascii="Cambria" w:hAnsi="Cambria"/>
        </w:rPr>
        <w:br/>
        <w:t>• Not imply organisational certification</w:t>
      </w:r>
      <w:r w:rsidRPr="00C2737D">
        <w:rPr>
          <w:rFonts w:ascii="Cambria" w:hAnsi="Cambria"/>
        </w:rPr>
        <w:br/>
        <w:t>• Not imply accreditation where not applicable</w:t>
      </w:r>
    </w:p>
    <w:p w14:paraId="21AA862F" w14:textId="5F484928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Misuse of certification may result in corrective action, suspension, or withdrawal of certification.</w:t>
      </w:r>
    </w:p>
    <w:p w14:paraId="25EA7FBC" w14:textId="3179A21B" w:rsidR="00C2737D" w:rsidRPr="00025816" w:rsidRDefault="00C2737D" w:rsidP="00025816">
      <w:pPr>
        <w:pStyle w:val="Heading1"/>
        <w:rPr>
          <w:rFonts w:ascii="Cambria" w:hAnsi="Cambria"/>
          <w:b/>
          <w:bCs/>
          <w:color w:val="1F3864" w:themeColor="accent1" w:themeShade="80"/>
          <w:sz w:val="28"/>
          <w:szCs w:val="28"/>
        </w:rPr>
      </w:pPr>
      <w:r w:rsidRPr="00025816">
        <w:rPr>
          <w:rFonts w:ascii="Cambria" w:hAnsi="Cambria"/>
          <w:b/>
          <w:bCs/>
          <w:color w:val="1F3864" w:themeColor="accent1" w:themeShade="80"/>
          <w:sz w:val="28"/>
          <w:szCs w:val="28"/>
        </w:rPr>
        <w:t>Suspension and Withdrawal</w:t>
      </w:r>
    </w:p>
    <w:p w14:paraId="30330DCA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Certification may be suspended or withdrawn where:</w:t>
      </w:r>
    </w:p>
    <w:p w14:paraId="31A4C498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• Scheme requirements are not met</w:t>
      </w:r>
      <w:r w:rsidRPr="00C2737D">
        <w:rPr>
          <w:rFonts w:ascii="Cambria" w:hAnsi="Cambria"/>
        </w:rPr>
        <w:br/>
        <w:t>• Ethical breaches occur</w:t>
      </w:r>
      <w:r w:rsidRPr="00C2737D">
        <w:rPr>
          <w:rFonts w:ascii="Cambria" w:hAnsi="Cambria"/>
        </w:rPr>
        <w:br/>
        <w:t>• Misuse of certification is identified</w:t>
      </w:r>
      <w:r w:rsidRPr="00C2737D">
        <w:rPr>
          <w:rFonts w:ascii="Cambria" w:hAnsi="Cambria"/>
        </w:rPr>
        <w:br/>
        <w:t>• Professional conduct requirements are breached</w:t>
      </w:r>
    </w:p>
    <w:p w14:paraId="175B0747" w14:textId="645038A9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Actions are taken in accordance with documented procedures.</w:t>
      </w:r>
    </w:p>
    <w:p w14:paraId="1A32E797" w14:textId="579E9B3C" w:rsidR="00C2737D" w:rsidRPr="00025816" w:rsidRDefault="00C2737D" w:rsidP="00025816">
      <w:pPr>
        <w:pStyle w:val="Heading1"/>
        <w:rPr>
          <w:rFonts w:ascii="Cambria" w:hAnsi="Cambria"/>
          <w:b/>
          <w:bCs/>
          <w:color w:val="1F3864" w:themeColor="accent1" w:themeShade="80"/>
          <w:sz w:val="28"/>
          <w:szCs w:val="28"/>
        </w:rPr>
      </w:pPr>
      <w:r w:rsidRPr="00025816">
        <w:rPr>
          <w:rFonts w:ascii="Cambria" w:hAnsi="Cambria"/>
          <w:b/>
          <w:bCs/>
          <w:color w:val="1F3864" w:themeColor="accent1" w:themeShade="80"/>
          <w:sz w:val="28"/>
          <w:szCs w:val="28"/>
        </w:rPr>
        <w:t>Certification Verification</w:t>
      </w:r>
    </w:p>
    <w:p w14:paraId="2DEB598F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A certification verification process is available to confirm certification status.</w:t>
      </w:r>
    </w:p>
    <w:p w14:paraId="38D7844A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Verification may confirm:</w:t>
      </w:r>
    </w:p>
    <w:p w14:paraId="3EFACD58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• Name of certified individual</w:t>
      </w:r>
      <w:r w:rsidRPr="00C2737D">
        <w:rPr>
          <w:rFonts w:ascii="Cambria" w:hAnsi="Cambria"/>
        </w:rPr>
        <w:br/>
        <w:t>• Certification title</w:t>
      </w:r>
      <w:r w:rsidRPr="00C2737D">
        <w:rPr>
          <w:rFonts w:ascii="Cambria" w:hAnsi="Cambria"/>
        </w:rPr>
        <w:br/>
        <w:t>• Certification status</w:t>
      </w:r>
      <w:r w:rsidRPr="00C2737D">
        <w:rPr>
          <w:rFonts w:ascii="Cambria" w:hAnsi="Cambria"/>
        </w:rPr>
        <w:br/>
        <w:t>• Certification validity period</w:t>
      </w:r>
    </w:p>
    <w:p w14:paraId="60E4A93D" w14:textId="6AA4F60C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lastRenderedPageBreak/>
        <w:t>Verification does not disclose confidential assessment information.</w:t>
      </w:r>
    </w:p>
    <w:p w14:paraId="3F3D7BF3" w14:textId="09684C33" w:rsidR="00C2737D" w:rsidRPr="00025816" w:rsidRDefault="00C2737D" w:rsidP="00025816">
      <w:pPr>
        <w:pStyle w:val="Heading1"/>
        <w:rPr>
          <w:rFonts w:ascii="Cambria" w:hAnsi="Cambria"/>
          <w:b/>
          <w:bCs/>
          <w:color w:val="1F3864" w:themeColor="accent1" w:themeShade="80"/>
          <w:sz w:val="28"/>
          <w:szCs w:val="28"/>
        </w:rPr>
      </w:pPr>
      <w:r w:rsidRPr="00025816">
        <w:rPr>
          <w:rFonts w:ascii="Cambria" w:hAnsi="Cambria"/>
          <w:b/>
          <w:bCs/>
          <w:color w:val="1F3864" w:themeColor="accent1" w:themeShade="80"/>
          <w:sz w:val="28"/>
          <w:szCs w:val="28"/>
        </w:rPr>
        <w:t>Governance and Impartiality</w:t>
      </w:r>
    </w:p>
    <w:p w14:paraId="34C8FD9B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Param Personnel Certification Body operates certification activities under a governance framework that ensures:</w:t>
      </w:r>
    </w:p>
    <w:p w14:paraId="1DB60578" w14:textId="77777777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• Independence of certification activities</w:t>
      </w:r>
      <w:r w:rsidRPr="00C2737D">
        <w:rPr>
          <w:rFonts w:ascii="Cambria" w:hAnsi="Cambria"/>
        </w:rPr>
        <w:br/>
        <w:t>• Impartiality of decision-making</w:t>
      </w:r>
      <w:r w:rsidRPr="00C2737D">
        <w:rPr>
          <w:rFonts w:ascii="Cambria" w:hAnsi="Cambria"/>
        </w:rPr>
        <w:br/>
        <w:t>• Separation of assessment and certification decision functions</w:t>
      </w:r>
      <w:r w:rsidRPr="00C2737D">
        <w:rPr>
          <w:rFonts w:ascii="Cambria" w:hAnsi="Cambria"/>
        </w:rPr>
        <w:br/>
        <w:t>• Management of conflicts of interest</w:t>
      </w:r>
    </w:p>
    <w:p w14:paraId="737F4792" w14:textId="2F893806" w:rsidR="00C2737D" w:rsidRPr="00C2737D" w:rsidRDefault="00C2737D" w:rsidP="00C2737D">
      <w:pPr>
        <w:rPr>
          <w:rFonts w:ascii="Cambria" w:hAnsi="Cambria"/>
        </w:rPr>
      </w:pPr>
      <w:r w:rsidRPr="00C2737D">
        <w:rPr>
          <w:rFonts w:ascii="Cambria" w:hAnsi="Cambria"/>
        </w:rPr>
        <w:t>Impartiality is fundamental to certification credibility.</w:t>
      </w:r>
    </w:p>
    <w:p w14:paraId="094E3BDE" w14:textId="6CD435D6" w:rsidR="00C2737D" w:rsidRPr="00C2737D" w:rsidRDefault="008977D7" w:rsidP="00C2737D">
      <w:pPr>
        <w:rPr>
          <w:rFonts w:ascii="Cambria" w:hAnsi="Cambria"/>
        </w:rPr>
      </w:pPr>
      <w:r w:rsidRPr="008977D7">
        <w:rPr>
          <w:rFonts w:ascii="Cambria" w:hAnsi="Cambria"/>
        </w:rPr>
        <w:t>PPC’s processes are designed with reference to ISO/IEC 17024 principles for certification of persons</w:t>
      </w:r>
      <w:r>
        <w:rPr>
          <w:rFonts w:ascii="Cambria" w:hAnsi="Cambria"/>
        </w:rPr>
        <w:t>.</w:t>
      </w:r>
      <w:r w:rsidR="00C2737D" w:rsidRPr="00C2737D">
        <w:rPr>
          <w:rFonts w:ascii="Cambria" w:hAnsi="Cambria"/>
        </w:rPr>
        <w:br/>
        <w:t xml:space="preserve">• </w:t>
      </w:r>
      <w:r w:rsidR="00C2737D" w:rsidRPr="00C2737D">
        <w:rPr>
          <w:rFonts w:ascii="Cambria" w:hAnsi="Cambria"/>
          <w:b/>
          <w:bCs/>
        </w:rPr>
        <w:t>ISO 45001</w:t>
      </w:r>
      <w:r w:rsidR="00C2737D" w:rsidRPr="00C2737D">
        <w:rPr>
          <w:rFonts w:ascii="Cambria" w:hAnsi="Cambria"/>
        </w:rPr>
        <w:t xml:space="preserve"> – Occupational Health and Safety Management Systems (auditor competence focus)</w:t>
      </w:r>
    </w:p>
    <w:p w14:paraId="195B6015" w14:textId="49771495" w:rsidR="00C2737D" w:rsidRPr="00025816" w:rsidRDefault="00C2737D" w:rsidP="00025816">
      <w:pPr>
        <w:pStyle w:val="Heading1"/>
        <w:rPr>
          <w:rFonts w:ascii="Cambria" w:hAnsi="Cambria"/>
          <w:b/>
          <w:bCs/>
          <w:color w:val="1F3864" w:themeColor="accent1" w:themeShade="80"/>
          <w:sz w:val="28"/>
          <w:szCs w:val="28"/>
        </w:rPr>
      </w:pPr>
      <w:r w:rsidRPr="00025816">
        <w:rPr>
          <w:rFonts w:ascii="Cambria" w:hAnsi="Cambria"/>
          <w:b/>
          <w:bCs/>
          <w:color w:val="1F3864" w:themeColor="accent1" w:themeShade="80"/>
          <w:sz w:val="28"/>
          <w:szCs w:val="28"/>
        </w:rPr>
        <w:t>Public Information Statement</w:t>
      </w:r>
    </w:p>
    <w:p w14:paraId="4CC04347" w14:textId="497CD33E" w:rsidR="00C2737D" w:rsidRPr="00C2737D" w:rsidRDefault="00C2737D" w:rsidP="00B74CC8">
      <w:pPr>
        <w:jc w:val="both"/>
        <w:rPr>
          <w:rFonts w:ascii="Cambria" w:hAnsi="Cambria"/>
        </w:rPr>
      </w:pPr>
      <w:r w:rsidRPr="00C2737D">
        <w:rPr>
          <w:rFonts w:ascii="Cambria" w:hAnsi="Cambria"/>
        </w:rPr>
        <w:t>This document forms part of the public information made available by Param Personnel Certification Body.</w:t>
      </w:r>
      <w:r w:rsidR="00D60F76">
        <w:rPr>
          <w:rFonts w:ascii="Cambria" w:hAnsi="Cambria"/>
        </w:rPr>
        <w:t xml:space="preserve"> </w:t>
      </w:r>
      <w:r w:rsidRPr="00C2737D">
        <w:rPr>
          <w:rFonts w:ascii="Cambria" w:hAnsi="Cambria"/>
        </w:rPr>
        <w:t>Where formal certification documentation applies, such documentation takes precedence over website content or public summaries.</w:t>
      </w:r>
    </w:p>
    <w:p w14:paraId="59D20632" w14:textId="77777777" w:rsidR="004631BB" w:rsidRDefault="004631BB" w:rsidP="00C2737D">
      <w:pPr>
        <w:rPr>
          <w:rFonts w:ascii="Cambria" w:hAnsi="Cambria"/>
        </w:rPr>
      </w:pPr>
    </w:p>
    <w:tbl>
      <w:tblPr>
        <w:tblpPr w:leftFromText="180" w:rightFromText="180" w:vertAnchor="text" w:horzAnchor="margin" w:tblpXSpec="center" w:tblpY="302"/>
        <w:tblW w:w="9350" w:type="dxa"/>
        <w:tblLook w:val="04A0" w:firstRow="1" w:lastRow="0" w:firstColumn="1" w:lastColumn="0" w:noHBand="0" w:noVBand="1"/>
      </w:tblPr>
      <w:tblGrid>
        <w:gridCol w:w="1460"/>
        <w:gridCol w:w="2680"/>
        <w:gridCol w:w="1119"/>
        <w:gridCol w:w="1766"/>
        <w:gridCol w:w="2325"/>
      </w:tblGrid>
      <w:tr w:rsidR="0077039B" w:rsidRPr="00D31A23" w14:paraId="6494D996" w14:textId="77777777" w:rsidTr="00433F94">
        <w:trPr>
          <w:trHeight w:val="318"/>
        </w:trPr>
        <w:tc>
          <w:tcPr>
            <w:tcW w:w="93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2CC" w:themeFill="accent4" w:themeFillTint="33"/>
            <w:vAlign w:val="center"/>
            <w:hideMark/>
          </w:tcPr>
          <w:p w14:paraId="2746DCE4" w14:textId="77777777" w:rsidR="0077039B" w:rsidRPr="00D31A23" w:rsidRDefault="0077039B" w:rsidP="00433F9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31A23">
              <w:rPr>
                <w:rFonts w:ascii="Cambria" w:eastAsia="Times New Roman" w:hAnsi="Cambria" w:cs="Calibri"/>
                <w:color w:val="000000"/>
                <w:kern w:val="0"/>
                <w:sz w:val="22"/>
                <w:szCs w:val="22"/>
                <w14:ligatures w14:val="none"/>
              </w:rPr>
              <w:t>Uncontrolled when printed</w:t>
            </w:r>
          </w:p>
        </w:tc>
      </w:tr>
      <w:tr w:rsidR="0077039B" w:rsidRPr="00D31A23" w14:paraId="39C9495F" w14:textId="77777777" w:rsidTr="00433F94">
        <w:trPr>
          <w:trHeight w:val="598"/>
        </w:trPr>
        <w:tc>
          <w:tcPr>
            <w:tcW w:w="1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6C49A0" w14:textId="77777777" w:rsidR="0077039B" w:rsidRPr="00D31A23" w:rsidRDefault="0077039B" w:rsidP="00433F9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31A23">
              <w:rPr>
                <w:rFonts w:ascii="Cambria" w:eastAsia="Times New Roman" w:hAnsi="Cambria" w:cs="Calibri"/>
                <w:color w:val="000000"/>
                <w:kern w:val="0"/>
                <w:sz w:val="22"/>
                <w:szCs w:val="22"/>
                <w14:ligatures w14:val="none"/>
              </w:rPr>
              <w:t>Author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515BCF" w14:textId="77777777" w:rsidR="0077039B" w:rsidRPr="00D31A23" w:rsidRDefault="0077039B" w:rsidP="00433F9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31A23">
              <w:rPr>
                <w:rFonts w:ascii="Cambria" w:eastAsia="Times New Roman" w:hAnsi="Cambria" w:cs="Calibri"/>
                <w:color w:val="000000"/>
                <w:kern w:val="0"/>
                <w:sz w:val="22"/>
                <w:szCs w:val="22"/>
                <w14:ligatures w14:val="none"/>
              </w:rPr>
              <w:t>Approved by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3C087E" w14:textId="77777777" w:rsidR="0077039B" w:rsidRPr="00D31A23" w:rsidRDefault="0077039B" w:rsidP="00433F9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31A23">
              <w:rPr>
                <w:rFonts w:ascii="Cambria" w:eastAsia="Times New Roman" w:hAnsi="Cambria" w:cs="Calibri"/>
                <w:color w:val="000000"/>
                <w:kern w:val="0"/>
                <w:sz w:val="22"/>
                <w:szCs w:val="22"/>
                <w14:ligatures w14:val="none"/>
              </w:rPr>
              <w:t>Version</w:t>
            </w:r>
            <w:r>
              <w:rPr>
                <w:rFonts w:ascii="Cambria" w:eastAsia="Times New Roman" w:hAnsi="Cambria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Number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1E79A8" w14:textId="77777777" w:rsidR="0077039B" w:rsidRPr="00D31A23" w:rsidRDefault="0077039B" w:rsidP="00433F9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31A23">
              <w:rPr>
                <w:rFonts w:ascii="Cambria" w:eastAsia="Times New Roman" w:hAnsi="Cambria" w:cs="Calibri"/>
                <w:color w:val="000000"/>
                <w:kern w:val="0"/>
                <w:sz w:val="22"/>
                <w:szCs w:val="22"/>
                <w14:ligatures w14:val="none"/>
              </w:rPr>
              <w:t>Issue Date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2DD821" w14:textId="77777777" w:rsidR="0077039B" w:rsidRPr="00D31A23" w:rsidRDefault="0077039B" w:rsidP="00433F9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31A23">
              <w:rPr>
                <w:rFonts w:ascii="Cambria" w:eastAsia="Times New Roman" w:hAnsi="Cambria" w:cs="Calibri"/>
                <w:color w:val="000000"/>
                <w:kern w:val="0"/>
                <w:sz w:val="22"/>
                <w:szCs w:val="22"/>
                <w14:ligatures w14:val="none"/>
              </w:rPr>
              <w:t>Review Date</w:t>
            </w:r>
          </w:p>
        </w:tc>
      </w:tr>
      <w:tr w:rsidR="0077039B" w:rsidRPr="00D31A23" w14:paraId="0A500D6C" w14:textId="77777777" w:rsidTr="00433F94">
        <w:trPr>
          <w:trHeight w:val="892"/>
        </w:trPr>
        <w:tc>
          <w:tcPr>
            <w:tcW w:w="1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10A41D" w14:textId="77777777" w:rsidR="0077039B" w:rsidRPr="003F783F" w:rsidRDefault="0077039B" w:rsidP="00433F9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color w:val="EE0000"/>
                <w:kern w:val="0"/>
                <w:sz w:val="22"/>
                <w:szCs w:val="22"/>
                <w14:ligatures w14:val="none"/>
              </w:rPr>
            </w:pPr>
            <w:r w:rsidRPr="00307429">
              <w:rPr>
                <w:rFonts w:ascii="Cambria" w:hAnsi="Cambria"/>
                <w:i/>
                <w:iCs/>
                <w:color w:val="EE0000"/>
              </w:rPr>
              <w:t xml:space="preserve">Param Personnel Certification </w:t>
            </w:r>
            <w:r>
              <w:rPr>
                <w:rFonts w:ascii="Cambria" w:hAnsi="Cambria"/>
                <w:i/>
                <w:iCs/>
                <w:color w:val="EE0000"/>
              </w:rPr>
              <w:t>Ltd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74EE3C" w14:textId="77777777" w:rsidR="0077039B" w:rsidRPr="00D31A23" w:rsidRDefault="0077039B" w:rsidP="00433F9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color w:val="EE0000"/>
                <w:kern w:val="0"/>
                <w:sz w:val="22"/>
                <w:szCs w:val="22"/>
                <w14:ligatures w14:val="none"/>
              </w:rPr>
            </w:pPr>
            <w:r w:rsidRPr="00B27247">
              <w:rPr>
                <w:rFonts w:ascii="Cambria" w:eastAsia="Times New Roman" w:hAnsi="Cambria" w:cs="Calibri"/>
                <w:i/>
                <w:iCs/>
                <w:color w:val="EE0000"/>
                <w:kern w:val="0"/>
                <w:sz w:val="22"/>
                <w:szCs w:val="22"/>
                <w14:ligatures w14:val="none"/>
              </w:rPr>
              <w:t xml:space="preserve">Director– </w:t>
            </w:r>
            <w:r w:rsidRPr="00307429">
              <w:rPr>
                <w:rFonts w:ascii="Cambria" w:hAnsi="Cambria"/>
                <w:i/>
                <w:iCs/>
                <w:color w:val="EE0000"/>
              </w:rPr>
              <w:t xml:space="preserve">Param Personnel Certification </w:t>
            </w:r>
            <w:r>
              <w:rPr>
                <w:rFonts w:ascii="Cambria" w:hAnsi="Cambria"/>
                <w:i/>
                <w:iCs/>
                <w:color w:val="EE0000"/>
              </w:rPr>
              <w:t>Ltd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E45DD1" w14:textId="77777777" w:rsidR="0077039B" w:rsidRPr="00D31A23" w:rsidRDefault="0077039B" w:rsidP="00433F9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color w:val="EE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mbria" w:eastAsia="Times New Roman" w:hAnsi="Cambria" w:cs="Calibri"/>
                <w:i/>
                <w:iCs/>
                <w:color w:val="EE0000"/>
                <w:kern w:val="0"/>
                <w:sz w:val="22"/>
                <w:szCs w:val="22"/>
                <w14:ligatures w14:val="none"/>
              </w:rPr>
              <w:t>1.0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F01C06" w14:textId="0EBFD936" w:rsidR="0077039B" w:rsidRPr="00D31A23" w:rsidRDefault="00DE15A4" w:rsidP="00433F9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color w:val="EE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mbria" w:eastAsia="Times New Roman" w:hAnsi="Cambria" w:cs="Calibri"/>
                <w:i/>
                <w:iCs/>
                <w:color w:val="EE0000"/>
                <w:kern w:val="0"/>
                <w:sz w:val="22"/>
                <w:szCs w:val="22"/>
                <w14:ligatures w14:val="none"/>
              </w:rPr>
              <w:t>15</w:t>
            </w:r>
            <w:r w:rsidR="00E66B21">
              <w:rPr>
                <w:rFonts w:ascii="Cambria" w:eastAsia="Times New Roman" w:hAnsi="Cambria" w:cs="Calibri"/>
                <w:i/>
                <w:iCs/>
                <w:color w:val="EE0000"/>
                <w:kern w:val="0"/>
                <w:sz w:val="22"/>
                <w:szCs w:val="22"/>
                <w14:ligatures w14:val="none"/>
              </w:rPr>
              <w:t>/</w:t>
            </w:r>
            <w:r>
              <w:rPr>
                <w:rFonts w:ascii="Cambria" w:eastAsia="Times New Roman" w:hAnsi="Cambria" w:cs="Calibri"/>
                <w:i/>
                <w:iCs/>
                <w:color w:val="EE0000"/>
                <w:kern w:val="0"/>
                <w:sz w:val="22"/>
                <w:szCs w:val="22"/>
                <w14:ligatures w14:val="none"/>
              </w:rPr>
              <w:t>12</w:t>
            </w:r>
            <w:r w:rsidR="00E66B21">
              <w:rPr>
                <w:rFonts w:ascii="Cambria" w:eastAsia="Times New Roman" w:hAnsi="Cambria" w:cs="Calibri"/>
                <w:i/>
                <w:iCs/>
                <w:color w:val="EE0000"/>
                <w:kern w:val="0"/>
                <w:sz w:val="22"/>
                <w:szCs w:val="22"/>
                <w14:ligatures w14:val="none"/>
              </w:rPr>
              <w:t>/202</w:t>
            </w:r>
            <w:r>
              <w:rPr>
                <w:rFonts w:ascii="Cambria" w:eastAsia="Times New Roman" w:hAnsi="Cambria" w:cs="Calibri"/>
                <w:i/>
                <w:iCs/>
                <w:color w:val="EE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70112E" w14:textId="24C3E3EA" w:rsidR="0077039B" w:rsidRPr="00D31A23" w:rsidRDefault="00DE15A4" w:rsidP="00433F9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i/>
                <w:iCs/>
                <w:color w:val="EE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mbria" w:eastAsia="Times New Roman" w:hAnsi="Cambria" w:cs="Calibri"/>
                <w:i/>
                <w:iCs/>
                <w:color w:val="EE0000"/>
                <w:kern w:val="0"/>
                <w:sz w:val="22"/>
                <w:szCs w:val="22"/>
                <w14:ligatures w14:val="none"/>
              </w:rPr>
              <w:t>15/12/2026</w:t>
            </w:r>
          </w:p>
        </w:tc>
      </w:tr>
    </w:tbl>
    <w:p w14:paraId="57F9DAAC" w14:textId="77777777" w:rsidR="0077039B" w:rsidRPr="00C2737D" w:rsidRDefault="0077039B" w:rsidP="00C2737D">
      <w:pPr>
        <w:rPr>
          <w:rFonts w:ascii="Cambria" w:hAnsi="Cambria"/>
        </w:rPr>
      </w:pPr>
    </w:p>
    <w:sectPr w:rsidR="0077039B" w:rsidRPr="00C2737D" w:rsidSect="00C01F08">
      <w:headerReference w:type="default" r:id="rId7"/>
      <w:footerReference w:type="default" r:id="rId8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6B1F2D" w14:textId="77777777" w:rsidR="00783AE1" w:rsidRDefault="00783AE1" w:rsidP="00C01F08">
      <w:pPr>
        <w:spacing w:after="0" w:line="240" w:lineRule="auto"/>
      </w:pPr>
      <w:r>
        <w:separator/>
      </w:r>
    </w:p>
  </w:endnote>
  <w:endnote w:type="continuationSeparator" w:id="0">
    <w:p w14:paraId="33F9E404" w14:textId="77777777" w:rsidR="00783AE1" w:rsidRDefault="00783AE1" w:rsidP="00C01F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4E24B" w14:textId="76F2F086" w:rsidR="00C01F08" w:rsidRPr="00D1023A" w:rsidRDefault="00D1023A" w:rsidP="00D1023A">
    <w:pPr>
      <w:pStyle w:val="Footer"/>
      <w:rPr>
        <w:b/>
        <w:bCs/>
      </w:rPr>
    </w:pPr>
    <w:r w:rsidRPr="00D1023A">
      <w:rPr>
        <w:rFonts w:ascii="Cambria" w:hAnsi="Cambria"/>
      </w:rPr>
      <w:t xml:space="preserve">Param Personnel Certification </w:t>
    </w:r>
    <w:proofErr w:type="spellStart"/>
    <w:r w:rsidRPr="00D1023A">
      <w:rPr>
        <w:rFonts w:ascii="Cambria" w:hAnsi="Cambria"/>
      </w:rPr>
      <w:t>Certification</w:t>
    </w:r>
    <w:proofErr w:type="spellEnd"/>
    <w:r w:rsidRPr="00D1023A">
      <w:rPr>
        <w:rFonts w:ascii="Cambria" w:hAnsi="Cambria"/>
      </w:rPr>
      <w:t xml:space="preserve"> Scheme Information.v1.0</w:t>
    </w:r>
    <w:r w:rsidRPr="00D1023A">
      <w:rPr>
        <w:b/>
        <w:bCs/>
      </w:rPr>
      <w:t xml:space="preserve"> </w:t>
    </w:r>
    <w:r>
      <w:rPr>
        <w:b/>
        <w:bCs/>
      </w:rPr>
      <w:tab/>
    </w:r>
    <w:sdt>
      <w:sdtPr>
        <w:id w:val="140665035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C01F08">
          <w:fldChar w:fldCharType="begin"/>
        </w:r>
        <w:r w:rsidR="00C01F08">
          <w:instrText xml:space="preserve"> PAGE   \* MERGEFORMAT </w:instrText>
        </w:r>
        <w:r w:rsidR="00C01F08">
          <w:fldChar w:fldCharType="separate"/>
        </w:r>
        <w:r w:rsidR="00C01F08">
          <w:rPr>
            <w:noProof/>
          </w:rPr>
          <w:t>2</w:t>
        </w:r>
        <w:r w:rsidR="00C01F08">
          <w:rPr>
            <w:noProof/>
          </w:rPr>
          <w:fldChar w:fldCharType="end"/>
        </w:r>
      </w:sdtContent>
    </w:sdt>
  </w:p>
  <w:p w14:paraId="2225C302" w14:textId="77777777" w:rsidR="00C01F08" w:rsidRDefault="00C01F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2D7809" w14:textId="77777777" w:rsidR="00783AE1" w:rsidRDefault="00783AE1" w:rsidP="00C01F08">
      <w:pPr>
        <w:spacing w:after="0" w:line="240" w:lineRule="auto"/>
      </w:pPr>
      <w:r>
        <w:separator/>
      </w:r>
    </w:p>
  </w:footnote>
  <w:footnote w:type="continuationSeparator" w:id="0">
    <w:p w14:paraId="3B860453" w14:textId="77777777" w:rsidR="00783AE1" w:rsidRDefault="00783AE1" w:rsidP="00C01F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9B2AA" w14:textId="374BEB0A" w:rsidR="00957496" w:rsidRDefault="00957496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684B04D" wp14:editId="4D5DA2AB">
          <wp:simplePos x="0" y="0"/>
          <wp:positionH relativeFrom="column">
            <wp:posOffset>-594360</wp:posOffset>
          </wp:positionH>
          <wp:positionV relativeFrom="paragraph">
            <wp:posOffset>-236220</wp:posOffset>
          </wp:positionV>
          <wp:extent cx="2049780" cy="919827"/>
          <wp:effectExtent l="0" t="0" r="7620" b="0"/>
          <wp:wrapTopAndBottom/>
          <wp:docPr id="132238463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9780" cy="9198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3376F"/>
    <w:multiLevelType w:val="multilevel"/>
    <w:tmpl w:val="D0027C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63690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1BB"/>
    <w:rsid w:val="00025816"/>
    <w:rsid w:val="000C7AA4"/>
    <w:rsid w:val="00137360"/>
    <w:rsid w:val="001F5E2F"/>
    <w:rsid w:val="00365539"/>
    <w:rsid w:val="003B6494"/>
    <w:rsid w:val="00451EAC"/>
    <w:rsid w:val="004631BB"/>
    <w:rsid w:val="005C4E29"/>
    <w:rsid w:val="0077039B"/>
    <w:rsid w:val="00783AE1"/>
    <w:rsid w:val="007B5C56"/>
    <w:rsid w:val="008409DA"/>
    <w:rsid w:val="008977D7"/>
    <w:rsid w:val="00923A46"/>
    <w:rsid w:val="00957496"/>
    <w:rsid w:val="00A05C66"/>
    <w:rsid w:val="00A177B3"/>
    <w:rsid w:val="00A47C93"/>
    <w:rsid w:val="00B74CC8"/>
    <w:rsid w:val="00BC190A"/>
    <w:rsid w:val="00C01F08"/>
    <w:rsid w:val="00C2737D"/>
    <w:rsid w:val="00C40FFF"/>
    <w:rsid w:val="00D1023A"/>
    <w:rsid w:val="00D31FC1"/>
    <w:rsid w:val="00D52045"/>
    <w:rsid w:val="00D60F76"/>
    <w:rsid w:val="00DC3BCF"/>
    <w:rsid w:val="00DE15A4"/>
    <w:rsid w:val="00E66B21"/>
    <w:rsid w:val="00EC7541"/>
    <w:rsid w:val="00EE0BB6"/>
    <w:rsid w:val="00F55169"/>
    <w:rsid w:val="00F77BE6"/>
    <w:rsid w:val="00FA0A7C"/>
    <w:rsid w:val="00FB2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0D5C3A"/>
  <w15:chartTrackingRefBased/>
  <w15:docId w15:val="{CFC25E93-3BCE-4770-94C0-DAD8070A4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31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31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31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31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31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31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31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31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31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31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31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31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31B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31B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31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31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31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31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31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31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31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31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31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31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31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31B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31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31B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31BB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01F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1F08"/>
  </w:style>
  <w:style w:type="paragraph" w:styleId="Footer">
    <w:name w:val="footer"/>
    <w:basedOn w:val="Normal"/>
    <w:link w:val="FooterChar"/>
    <w:uiPriority w:val="99"/>
    <w:unhideWhenUsed/>
    <w:rsid w:val="00C01F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1F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774</Words>
  <Characters>4414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Kowsalya Arumugam</dc:creator>
  <cp:keywords/>
  <dc:description/>
  <cp:lastModifiedBy>Kowsalya Arumugam</cp:lastModifiedBy>
  <cp:revision>31</cp:revision>
  <dcterms:created xsi:type="dcterms:W3CDTF">2026-01-30T10:03:00Z</dcterms:created>
  <dcterms:modified xsi:type="dcterms:W3CDTF">2026-01-31T05:11:00Z</dcterms:modified>
</cp:coreProperties>
</file>